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6448D" w14:textId="2D767543" w:rsidR="00BF5248" w:rsidRPr="002564BF" w:rsidRDefault="002564BF" w:rsidP="002564BF">
      <w:pPr>
        <w:shd w:val="clear" w:color="auto" w:fill="2F5496" w:themeFill="accent1" w:themeFillShade="BF"/>
        <w:jc w:val="center"/>
        <w:rPr>
          <w:rFonts w:ascii="Montserrat" w:hAnsi="Montserrat"/>
          <w:color w:val="FFFFFF" w:themeColor="background1"/>
          <w:sz w:val="36"/>
          <w:szCs w:val="36"/>
        </w:rPr>
      </w:pPr>
      <w:r w:rsidRPr="002564BF">
        <w:rPr>
          <w:rFonts w:ascii="Montserrat" w:hAnsi="Montserrat"/>
          <w:color w:val="FFFFFF" w:themeColor="background1"/>
          <w:sz w:val="36"/>
          <w:szCs w:val="36"/>
        </w:rPr>
        <w:t>Child Safety Reporting Process</w:t>
      </w:r>
    </w:p>
    <w:p w14:paraId="0CC51F7B" w14:textId="2910EB35" w:rsidR="00BF5248" w:rsidRPr="002564BF" w:rsidRDefault="002564BF" w:rsidP="002564BF">
      <w:pPr>
        <w:pStyle w:val="SBAHeadingLevel1"/>
      </w:pPr>
      <w:r>
        <w:t>W</w:t>
      </w:r>
      <w:r w:rsidRPr="002564BF">
        <w:t xml:space="preserve">ho Can Report? </w:t>
      </w:r>
    </w:p>
    <w:p w14:paraId="443C05E3" w14:textId="31BE95BB" w:rsidR="00BF5248" w:rsidRPr="002564BF" w:rsidRDefault="00BF5248" w:rsidP="002564BF">
      <w:pPr>
        <w:pStyle w:val="SBALevel2-NoHeading"/>
      </w:pPr>
      <w:r w:rsidRPr="002564BF">
        <w:t xml:space="preserve">Parents/Guardians, Child, Staff members or Volunteers (e.g team manager) </w:t>
      </w:r>
    </w:p>
    <w:p w14:paraId="0FD96705" w14:textId="559BFDBD" w:rsidR="00BF5248" w:rsidRPr="002564BF" w:rsidRDefault="002564BF" w:rsidP="002564BF">
      <w:pPr>
        <w:pStyle w:val="SBAHeadingLevel1"/>
      </w:pPr>
      <w:r w:rsidRPr="002564BF">
        <w:t xml:space="preserve">What To Report? </w:t>
      </w:r>
    </w:p>
    <w:p w14:paraId="2449A579" w14:textId="77777777" w:rsidR="00BF5248" w:rsidRPr="002564BF" w:rsidRDefault="00BF5248" w:rsidP="002564BF">
      <w:pPr>
        <w:pStyle w:val="SBALevel2-NoHeading"/>
      </w:pPr>
      <w:r w:rsidRPr="002564BF">
        <w:t xml:space="preserve">Any child safety and wellbeing concerns, including: </w:t>
      </w:r>
    </w:p>
    <w:p w14:paraId="008CA242" w14:textId="72F8C2AE" w:rsidR="00BF5248" w:rsidRPr="002564BF" w:rsidRDefault="002564BF" w:rsidP="002564BF">
      <w:pPr>
        <w:pStyle w:val="SBALevel3Numbering"/>
      </w:pPr>
      <w:r>
        <w:t>a</w:t>
      </w:r>
      <w:r w:rsidR="00BF5248" w:rsidRPr="002564BF">
        <w:t>ny form or child abuse, physical abuse, sexual abuse, verbal abuse, bullying, emotional or psychological abuse and neglect;</w:t>
      </w:r>
    </w:p>
    <w:p w14:paraId="6DED335C" w14:textId="6EDED65C" w:rsidR="00BF5248" w:rsidRPr="002564BF" w:rsidRDefault="002564BF" w:rsidP="002564BF">
      <w:pPr>
        <w:pStyle w:val="SBALevel3Numbering"/>
      </w:pPr>
      <w:r>
        <w:t>a</w:t>
      </w:r>
      <w:r w:rsidR="00BF5248" w:rsidRPr="002564BF">
        <w:t>ny disclosures of abuse or harm to a child;</w:t>
      </w:r>
    </w:p>
    <w:p w14:paraId="6944E436" w14:textId="2673906D" w:rsidR="00BF5248" w:rsidRPr="002564BF" w:rsidRDefault="002564BF" w:rsidP="002564BF">
      <w:pPr>
        <w:pStyle w:val="SBALevel3Numbering"/>
      </w:pPr>
      <w:r>
        <w:t>a</w:t>
      </w:r>
      <w:r w:rsidR="00BF5248" w:rsidRPr="002564BF">
        <w:t>ny allegations, suspicions, or observations;</w:t>
      </w:r>
    </w:p>
    <w:p w14:paraId="31EA11A0" w14:textId="38F4DD6F" w:rsidR="00BF5248" w:rsidRPr="002564BF" w:rsidRDefault="002564BF" w:rsidP="002564BF">
      <w:pPr>
        <w:pStyle w:val="SBALevel3Numbering"/>
      </w:pPr>
      <w:r>
        <w:t>a</w:t>
      </w:r>
      <w:r w:rsidR="00BF5248" w:rsidRPr="002564BF">
        <w:t>ny breaches of our Association and/or Basketball Victoria Codes of Conduct; or</w:t>
      </w:r>
    </w:p>
    <w:p w14:paraId="3F01E4CD" w14:textId="35798681" w:rsidR="00BF5248" w:rsidRPr="002564BF" w:rsidRDefault="002564BF" w:rsidP="002564BF">
      <w:pPr>
        <w:pStyle w:val="SBALevel3Numbering"/>
      </w:pPr>
      <w:r>
        <w:t>a</w:t>
      </w:r>
      <w:r w:rsidR="00BF5248" w:rsidRPr="002564BF">
        <w:t>ny other safety or wellbeing issues involving children.</w:t>
      </w:r>
    </w:p>
    <w:p w14:paraId="6BF2D686" w14:textId="77777777" w:rsidR="00BF5248" w:rsidRPr="002564BF" w:rsidRDefault="00BF5248">
      <w:pPr>
        <w:rPr>
          <w:rFonts w:ascii="Montserrat" w:hAnsi="Montserrat"/>
        </w:rPr>
      </w:pPr>
    </w:p>
    <w:p w14:paraId="11DBC4F9" w14:textId="5D3A8B5C" w:rsidR="00BF5248" w:rsidRPr="002564BF" w:rsidRDefault="00BF5248" w:rsidP="00BF5248">
      <w:pPr>
        <w:jc w:val="center"/>
        <w:rPr>
          <w:rFonts w:ascii="Montserrat" w:hAnsi="Montserrat"/>
          <w:b/>
          <w:bCs/>
          <w:color w:val="FF0000"/>
          <w:sz w:val="20"/>
          <w:szCs w:val="20"/>
        </w:rPr>
      </w:pPr>
      <w:r w:rsidRPr="002564BF">
        <w:rPr>
          <w:rFonts w:ascii="Montserrat" w:hAnsi="Montserrat"/>
          <w:b/>
          <w:bCs/>
          <w:color w:val="FF0000"/>
          <w:sz w:val="20"/>
          <w:szCs w:val="20"/>
        </w:rPr>
        <w:t>CALL 000 IF A CHILD IS IN IMMEDIATE DANGER</w:t>
      </w:r>
    </w:p>
    <w:p w14:paraId="1E49E91E" w14:textId="64A7CA42" w:rsidR="00BF5248" w:rsidRPr="002564BF" w:rsidRDefault="002564BF" w:rsidP="002564BF">
      <w:pPr>
        <w:pStyle w:val="SBAHeadingLevel1"/>
      </w:pPr>
      <w:r w:rsidRPr="002564BF">
        <w:t>How</w:t>
      </w:r>
      <w:r w:rsidR="004F6B35">
        <w:t xml:space="preserve"> to Report</w:t>
      </w:r>
      <w:r w:rsidRPr="002564BF">
        <w:t xml:space="preserve">? </w:t>
      </w:r>
    </w:p>
    <w:p w14:paraId="5ED8B5AE" w14:textId="77777777" w:rsidR="00BF5248" w:rsidRPr="002564BF" w:rsidRDefault="00BF5248" w:rsidP="002564BF">
      <w:pPr>
        <w:pStyle w:val="SBALevel2-NoHeading"/>
      </w:pPr>
      <w:r w:rsidRPr="002564BF">
        <w:t xml:space="preserve">Email Child Safety Officer childsafety@sunburybasketball.com.au or phone the Association office 9744 4762 </w:t>
      </w:r>
    </w:p>
    <w:p w14:paraId="49100829" w14:textId="654CC9C6" w:rsidR="00BF5248" w:rsidRPr="002564BF" w:rsidRDefault="002564BF" w:rsidP="002564BF">
      <w:pPr>
        <w:pStyle w:val="SBAHeadingLevel1"/>
      </w:pPr>
      <w:r w:rsidRPr="002564BF">
        <w:t>Who To</w:t>
      </w:r>
      <w:r w:rsidR="004F6B35">
        <w:t xml:space="preserve"> Report To</w:t>
      </w:r>
      <w:r w:rsidRPr="002564BF">
        <w:t xml:space="preserve">? </w:t>
      </w:r>
    </w:p>
    <w:p w14:paraId="203ABB4B" w14:textId="539D72D8" w:rsidR="00BF5248" w:rsidRPr="002564BF" w:rsidRDefault="00BF5248" w:rsidP="002564BF">
      <w:pPr>
        <w:pStyle w:val="SBALevel2-NoHeading"/>
      </w:pPr>
      <w:r w:rsidRPr="002564BF">
        <w:t xml:space="preserve">Sunbury Basketball Child Safety </w:t>
      </w:r>
      <w:r w:rsidR="002564BF">
        <w:t xml:space="preserve">and Wellbeing </w:t>
      </w:r>
      <w:r w:rsidRPr="002564BF">
        <w:t xml:space="preserve">Officer or </w:t>
      </w:r>
      <w:r w:rsidR="002564BF" w:rsidRPr="002564BF">
        <w:t>the General Manager</w:t>
      </w:r>
      <w:r w:rsidR="002564BF">
        <w:t xml:space="preserve">: </w:t>
      </w:r>
    </w:p>
    <w:p w14:paraId="746A2312" w14:textId="50D28243" w:rsidR="00BF5248" w:rsidRPr="00783223" w:rsidRDefault="00C82D00" w:rsidP="002564BF">
      <w:pPr>
        <w:ind w:left="709"/>
        <w:rPr>
          <w:rFonts w:ascii="Montserrat" w:hAnsi="Montserrat"/>
          <w:sz w:val="20"/>
          <w:szCs w:val="20"/>
        </w:rPr>
      </w:pPr>
      <w:hyperlink r:id="rId7" w:history="1">
        <w:r w:rsidR="002564BF" w:rsidRPr="00783223">
          <w:rPr>
            <w:rStyle w:val="Hyperlink"/>
            <w:rFonts w:ascii="Montserrat" w:hAnsi="Montserrat"/>
            <w:sz w:val="20"/>
            <w:szCs w:val="20"/>
          </w:rPr>
          <w:t>childsafety@sunburybasketball.com</w:t>
        </w:r>
      </w:hyperlink>
    </w:p>
    <w:p w14:paraId="2B4FB121" w14:textId="4433E260" w:rsidR="002564BF" w:rsidRPr="00783223" w:rsidRDefault="00C82D00" w:rsidP="002564BF">
      <w:pPr>
        <w:ind w:left="709"/>
        <w:rPr>
          <w:rFonts w:ascii="Montserrat" w:hAnsi="Montserrat"/>
          <w:sz w:val="20"/>
          <w:szCs w:val="20"/>
        </w:rPr>
      </w:pPr>
      <w:hyperlink r:id="rId8" w:history="1">
        <w:r w:rsidR="002564BF" w:rsidRPr="00783223">
          <w:rPr>
            <w:rStyle w:val="Hyperlink"/>
            <w:rFonts w:ascii="Montserrat" w:hAnsi="Montserrat"/>
            <w:sz w:val="20"/>
            <w:szCs w:val="20"/>
          </w:rPr>
          <w:t>gm@sunburybasketball.com.au</w:t>
        </w:r>
      </w:hyperlink>
      <w:r w:rsidR="002564BF" w:rsidRPr="00783223">
        <w:rPr>
          <w:rFonts w:ascii="Montserrat" w:hAnsi="Montserrat"/>
          <w:sz w:val="20"/>
          <w:szCs w:val="20"/>
        </w:rPr>
        <w:t xml:space="preserve"> </w:t>
      </w:r>
    </w:p>
    <w:p w14:paraId="560E8EDC" w14:textId="37C96566" w:rsidR="00BF5248" w:rsidRPr="002564BF" w:rsidRDefault="002564BF" w:rsidP="002564BF">
      <w:pPr>
        <w:pStyle w:val="SBAHeadingLevel1"/>
      </w:pPr>
      <w:r w:rsidRPr="002564BF">
        <w:t xml:space="preserve">What Happens Next? </w:t>
      </w:r>
    </w:p>
    <w:p w14:paraId="252593EC" w14:textId="77777777" w:rsidR="00BF5248" w:rsidRPr="002564BF" w:rsidRDefault="00BF5248" w:rsidP="002564BF">
      <w:pPr>
        <w:pStyle w:val="SBALevel2-NoHeading"/>
      </w:pPr>
      <w:r w:rsidRPr="002564BF">
        <w:t xml:space="preserve">The Child Safety and Wellbeing Officer will: </w:t>
      </w:r>
    </w:p>
    <w:p w14:paraId="365FDB87" w14:textId="678F5EE5" w:rsidR="00BF5248" w:rsidRPr="002564BF" w:rsidRDefault="002564BF" w:rsidP="002564BF">
      <w:pPr>
        <w:pStyle w:val="SBALevel3Numbering"/>
      </w:pPr>
      <w:r>
        <w:t>o</w:t>
      </w:r>
      <w:r w:rsidR="00BF5248" w:rsidRPr="002564BF">
        <w:t>ffer support to the child, the parents, the person who reports, and all the staff members or volunteers involved;</w:t>
      </w:r>
    </w:p>
    <w:p w14:paraId="17958581" w14:textId="7D3B1E8B" w:rsidR="00BF5248" w:rsidRPr="002564BF" w:rsidRDefault="002564BF" w:rsidP="002564BF">
      <w:pPr>
        <w:pStyle w:val="SBALevel3Numbering"/>
      </w:pPr>
      <w:r>
        <w:t>i</w:t>
      </w:r>
      <w:r w:rsidR="00BF5248" w:rsidRPr="002564BF">
        <w:t>nitiate internal processes to ensure the safety of the child, clarify the nature of the complaint and commence disciplinary process (if required)</w:t>
      </w:r>
      <w:r>
        <w:t>;</w:t>
      </w:r>
      <w:r w:rsidR="00BF5248" w:rsidRPr="002564BF">
        <w:t xml:space="preserve"> </w:t>
      </w:r>
    </w:p>
    <w:p w14:paraId="0863442A" w14:textId="07810F78" w:rsidR="00BF5248" w:rsidRPr="002564BF" w:rsidRDefault="002564BF" w:rsidP="002564BF">
      <w:pPr>
        <w:pStyle w:val="SBALevel3Numbering"/>
      </w:pPr>
      <w:r>
        <w:t>d</w:t>
      </w:r>
      <w:r w:rsidR="00BF5248" w:rsidRPr="002564BF">
        <w:t xml:space="preserve">ecide, in accordance with legal requirements and duty of care, whether the matter should/must be reported to the police or Child Protection, and if required make report as soon as possible. </w:t>
      </w:r>
    </w:p>
    <w:p w14:paraId="5FA533EC" w14:textId="7AE9AF26" w:rsidR="00BF5248" w:rsidRPr="002564BF" w:rsidRDefault="004F6B35" w:rsidP="002564BF">
      <w:pPr>
        <w:pStyle w:val="SBAHeadingLevel1"/>
        <w:keepNext w:val="0"/>
        <w:keepLines w:val="0"/>
      </w:pPr>
      <w:r w:rsidRPr="002564BF">
        <w:t xml:space="preserve">Outcome </w:t>
      </w:r>
    </w:p>
    <w:p w14:paraId="7ED9D98A" w14:textId="5FC5CB89" w:rsidR="00BF5248" w:rsidRPr="002564BF" w:rsidRDefault="00BF5248" w:rsidP="002564BF">
      <w:pPr>
        <w:pStyle w:val="SBALevel2-NoHeading"/>
        <w:keepNext w:val="0"/>
        <w:keepLines w:val="0"/>
      </w:pPr>
      <w:r w:rsidRPr="002564BF">
        <w:t>As appropriate, all relevant staff, volunteers, parents, and children will be notified of the outcome of any investigation.  The process may lead to updates being made to related Association policies and procedures.</w:t>
      </w:r>
    </w:p>
    <w:sectPr w:rsidR="00BF5248" w:rsidRPr="002564BF" w:rsidSect="002564BF">
      <w:headerReference w:type="default" r:id="rId9"/>
      <w:pgSz w:w="11906" w:h="16838" w:code="9"/>
      <w:pgMar w:top="1134" w:right="1134" w:bottom="107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12748" w14:textId="77777777" w:rsidR="008A7336" w:rsidRDefault="008A7336" w:rsidP="002564BF">
      <w:r>
        <w:separator/>
      </w:r>
    </w:p>
  </w:endnote>
  <w:endnote w:type="continuationSeparator" w:id="0">
    <w:p w14:paraId="080FFB56" w14:textId="77777777" w:rsidR="008A7336" w:rsidRDefault="008A7336" w:rsidP="0025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38300" w14:textId="77777777" w:rsidR="008A7336" w:rsidRDefault="008A7336" w:rsidP="002564BF">
      <w:r>
        <w:separator/>
      </w:r>
    </w:p>
  </w:footnote>
  <w:footnote w:type="continuationSeparator" w:id="0">
    <w:p w14:paraId="730948C7" w14:textId="77777777" w:rsidR="008A7336" w:rsidRDefault="008A7336" w:rsidP="00256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7FF9" w14:textId="0C688F20" w:rsidR="002564BF" w:rsidRPr="00B05521" w:rsidRDefault="002564BF" w:rsidP="002564BF">
    <w:pPr>
      <w:spacing w:before="480"/>
      <w:ind w:firstLine="720"/>
      <w:jc w:val="right"/>
    </w:pPr>
    <w:r w:rsidRPr="000B68F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6C8428" wp14:editId="7316B225">
              <wp:simplePos x="0" y="0"/>
              <wp:positionH relativeFrom="column">
                <wp:posOffset>-1867711</wp:posOffset>
              </wp:positionH>
              <wp:positionV relativeFrom="paragraph">
                <wp:posOffset>-1118681</wp:posOffset>
              </wp:positionV>
              <wp:extent cx="9211716" cy="894945"/>
              <wp:effectExtent l="0" t="0" r="8890" b="698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11716" cy="89494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2FBF79" id="Rectangle 3" o:spid="_x0000_s1026" style="position:absolute;margin-left:-147.05pt;margin-top:-88.1pt;width:725.35pt;height:7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" fillcolor="#4472c4 [3204]" strokecolor="#1f3763 [1604]" strokeweight="1pt"/>
          </w:pict>
        </mc:Fallback>
      </mc:AlternateContent>
    </w:r>
    <w:r>
      <w:rPr>
        <w:noProof/>
        <w:color w:val="00B0F0"/>
      </w:rPr>
      <w:drawing>
        <wp:anchor distT="0" distB="0" distL="114300" distR="114300" simplePos="0" relativeHeight="251660288" behindDoc="1" locked="0" layoutInCell="1" allowOverlap="1" wp14:anchorId="48BD1773" wp14:editId="193960BC">
          <wp:simplePos x="0" y="0"/>
          <wp:positionH relativeFrom="column">
            <wp:posOffset>-797249</wp:posOffset>
          </wp:positionH>
          <wp:positionV relativeFrom="paragraph">
            <wp:posOffset>-583417</wp:posOffset>
          </wp:positionV>
          <wp:extent cx="2676784" cy="1322962"/>
          <wp:effectExtent l="0" t="0" r="3175" b="0"/>
          <wp:wrapNone/>
          <wp:docPr id="1338986765" name="Picture 1338986765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B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784" cy="1322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2A47D" w14:textId="4133363A" w:rsidR="002564BF" w:rsidRDefault="002564BF">
    <w:pPr>
      <w:pStyle w:val="Header"/>
    </w:pPr>
  </w:p>
  <w:p w14:paraId="3DFB506A" w14:textId="77777777" w:rsidR="002564BF" w:rsidRDefault="00256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1BE7"/>
    <w:multiLevelType w:val="hybridMultilevel"/>
    <w:tmpl w:val="5CDE41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96A49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A1BACB2A">
      <w:start w:val="1"/>
      <w:numFmt w:val="lowerRoman"/>
      <w:pStyle w:val="SBALevel4Numbering"/>
      <w:lvlText w:val="%3."/>
      <w:lvlJc w:val="right"/>
      <w:pPr>
        <w:tabs>
          <w:tab w:val="num" w:pos="1800"/>
        </w:tabs>
        <w:ind w:left="1800" w:hanging="180"/>
      </w:pPr>
    </w:lvl>
    <w:lvl w:ilvl="3" w:tplc="2B26D6AC">
      <w:start w:val="1"/>
      <w:numFmt w:val="upperLetter"/>
      <w:pStyle w:val="SBANumberingLevel5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E6615C5"/>
    <w:multiLevelType w:val="hybridMultilevel"/>
    <w:tmpl w:val="A90A9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83191"/>
    <w:multiLevelType w:val="hybridMultilevel"/>
    <w:tmpl w:val="9A2CF5CC"/>
    <w:lvl w:ilvl="0" w:tplc="4476F1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F348B"/>
    <w:multiLevelType w:val="hybridMultilevel"/>
    <w:tmpl w:val="B2F4A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43277"/>
    <w:multiLevelType w:val="multilevel"/>
    <w:tmpl w:val="025C0402"/>
    <w:lvl w:ilvl="0">
      <w:start w:val="1"/>
      <w:numFmt w:val="decimal"/>
      <w:lvlRestart w:val="0"/>
      <w:pStyle w:val="SBAHeading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BAHead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iCs/>
      </w:rPr>
    </w:lvl>
    <w:lvl w:ilvl="2">
      <w:start w:val="1"/>
      <w:numFmt w:val="lowerLetter"/>
      <w:pStyle w:val="SBALevel3Numbering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num w:numId="1" w16cid:durableId="1753627653">
    <w:abstractNumId w:val="3"/>
  </w:num>
  <w:num w:numId="2" w16cid:durableId="737288939">
    <w:abstractNumId w:val="1"/>
  </w:num>
  <w:num w:numId="3" w16cid:durableId="591208824">
    <w:abstractNumId w:val="2"/>
  </w:num>
  <w:num w:numId="4" w16cid:durableId="1661732525">
    <w:abstractNumId w:val="4"/>
  </w:num>
  <w:num w:numId="5" w16cid:durableId="1103573354">
    <w:abstractNumId w:val="4"/>
  </w:num>
  <w:num w:numId="6" w16cid:durableId="2041275263">
    <w:abstractNumId w:val="4"/>
  </w:num>
  <w:num w:numId="7" w16cid:durableId="1517378934">
    <w:abstractNumId w:val="4"/>
  </w:num>
  <w:num w:numId="8" w16cid:durableId="1421021166">
    <w:abstractNumId w:val="0"/>
  </w:num>
  <w:num w:numId="9" w16cid:durableId="143628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eS47ul17Hu5AiXJRJG2wGIrTAyS1mBW39ZJDVo/HqLP8ThNU0iN78jqK0gJPa063kjq1xFMfr2ULuSex3vMOw==" w:salt="jvvrKld3WOrL1FlP13oB4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48"/>
    <w:rsid w:val="002564BF"/>
    <w:rsid w:val="00316583"/>
    <w:rsid w:val="004F6B35"/>
    <w:rsid w:val="00686ADC"/>
    <w:rsid w:val="00783223"/>
    <w:rsid w:val="008A7336"/>
    <w:rsid w:val="00B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B712"/>
  <w15:chartTrackingRefBased/>
  <w15:docId w15:val="{E8AC7210-E72C-AD41-AFCB-5B26EA61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4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248"/>
    <w:pPr>
      <w:ind w:left="720"/>
      <w:contextualSpacing/>
    </w:pPr>
  </w:style>
  <w:style w:type="paragraph" w:customStyle="1" w:styleId="SBAHeadingLevel1">
    <w:name w:val="SBA Heading Level 1"/>
    <w:basedOn w:val="Heading3"/>
    <w:link w:val="SBAHeadingLevel1Char"/>
    <w:qFormat/>
    <w:rsid w:val="002564BF"/>
    <w:pPr>
      <w:numPr>
        <w:numId w:val="7"/>
      </w:numPr>
      <w:tabs>
        <w:tab w:val="left" w:pos="2160"/>
      </w:tabs>
      <w:spacing w:before="240"/>
    </w:pPr>
    <w:rPr>
      <w:rFonts w:ascii="Montserrat" w:eastAsia="Arial" w:hAnsi="Montserrat" w:cs="Times New Roman"/>
      <w:bCs/>
      <w:kern w:val="28"/>
      <w:sz w:val="28"/>
      <w:szCs w:val="28"/>
      <w14:ligatures w14:val="none"/>
    </w:rPr>
  </w:style>
  <w:style w:type="character" w:customStyle="1" w:styleId="SBAHeadingLevel1Char">
    <w:name w:val="SBA Heading Level 1 Char"/>
    <w:basedOn w:val="DefaultParagraphFont"/>
    <w:link w:val="SBAHeadingLevel1"/>
    <w:rsid w:val="002564BF"/>
    <w:rPr>
      <w:rFonts w:ascii="Montserrat" w:eastAsia="Arial" w:hAnsi="Montserrat" w:cs="Times New Roman"/>
      <w:bCs/>
      <w:color w:val="1F3763" w:themeColor="accent1" w:themeShade="7F"/>
      <w:kern w:val="28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4B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SBAHeadingLevel2">
    <w:name w:val="SBA Heading Level 2"/>
    <w:basedOn w:val="Heading3"/>
    <w:link w:val="SBAHeadingLevel2Char"/>
    <w:qFormat/>
    <w:rsid w:val="002564BF"/>
    <w:pPr>
      <w:numPr>
        <w:ilvl w:val="1"/>
        <w:numId w:val="7"/>
      </w:numPr>
      <w:tabs>
        <w:tab w:val="left" w:pos="2160"/>
      </w:tabs>
      <w:spacing w:before="240"/>
    </w:pPr>
    <w:rPr>
      <w:rFonts w:ascii="Montserrat" w:eastAsia="Arial" w:hAnsi="Montserrat" w:cs="Times New Roman"/>
      <w:bCs/>
      <w:kern w:val="28"/>
      <w14:ligatures w14:val="none"/>
    </w:rPr>
  </w:style>
  <w:style w:type="character" w:customStyle="1" w:styleId="SBAHeadingLevel2Char">
    <w:name w:val="SBA Heading Level 2 Char"/>
    <w:basedOn w:val="DefaultParagraphFont"/>
    <w:link w:val="SBAHeadingLevel2"/>
    <w:rsid w:val="002564BF"/>
    <w:rPr>
      <w:rFonts w:ascii="Montserrat" w:eastAsia="Arial" w:hAnsi="Montserrat" w:cs="Times New Roman"/>
      <w:bCs/>
      <w:color w:val="1F3763" w:themeColor="accent1" w:themeShade="7F"/>
      <w:kern w:val="28"/>
      <w14:ligatures w14:val="none"/>
    </w:rPr>
  </w:style>
  <w:style w:type="paragraph" w:customStyle="1" w:styleId="SBALevel2-NoHeading">
    <w:name w:val="SBA Level 2 - No Heading"/>
    <w:basedOn w:val="SBAHeadingLevel2"/>
    <w:link w:val="SBALevel2-NoHeadingChar"/>
    <w:qFormat/>
    <w:rsid w:val="002564BF"/>
    <w:pPr>
      <w:tabs>
        <w:tab w:val="clear" w:pos="1440"/>
      </w:tabs>
      <w:ind w:left="709" w:hanging="709"/>
    </w:pPr>
    <w:rPr>
      <w:color w:val="000000" w:themeColor="text1"/>
      <w:sz w:val="20"/>
      <w:szCs w:val="20"/>
    </w:rPr>
  </w:style>
  <w:style w:type="character" w:customStyle="1" w:styleId="SBALevel2-NoHeadingChar">
    <w:name w:val="SBA Level 2 - No Heading Char"/>
    <w:basedOn w:val="SBAHeadingLevel2Char"/>
    <w:link w:val="SBALevel2-NoHeading"/>
    <w:rsid w:val="002564BF"/>
    <w:rPr>
      <w:rFonts w:ascii="Montserrat" w:eastAsia="Arial" w:hAnsi="Montserrat" w:cs="Times New Roman"/>
      <w:bCs/>
      <w:color w:val="000000" w:themeColor="text1"/>
      <w:kern w:val="28"/>
      <w:sz w:val="20"/>
      <w:szCs w:val="20"/>
      <w14:ligatures w14:val="none"/>
    </w:rPr>
  </w:style>
  <w:style w:type="paragraph" w:customStyle="1" w:styleId="SBALevel3Numbering">
    <w:name w:val="SBA Level 3 Numbering"/>
    <w:basedOn w:val="SBAHeadingLevel2"/>
    <w:link w:val="SBALevel3NumberingChar"/>
    <w:qFormat/>
    <w:rsid w:val="002564BF"/>
    <w:pPr>
      <w:keepNext w:val="0"/>
      <w:keepLines w:val="0"/>
      <w:numPr>
        <w:ilvl w:val="2"/>
      </w:numPr>
      <w:tabs>
        <w:tab w:val="clear" w:pos="2160"/>
      </w:tabs>
      <w:spacing w:before="120"/>
      <w:ind w:left="1276" w:hanging="567"/>
    </w:pPr>
    <w:rPr>
      <w:color w:val="auto"/>
      <w:sz w:val="20"/>
      <w:szCs w:val="20"/>
    </w:rPr>
  </w:style>
  <w:style w:type="character" w:customStyle="1" w:styleId="SBALevel3NumberingChar">
    <w:name w:val="SBA Level 3 Numbering Char"/>
    <w:basedOn w:val="DefaultParagraphFont"/>
    <w:link w:val="SBALevel3Numbering"/>
    <w:rsid w:val="002564BF"/>
    <w:rPr>
      <w:rFonts w:ascii="Montserrat" w:eastAsia="Arial" w:hAnsi="Montserrat" w:cs="Times New Roman"/>
      <w:bCs/>
      <w:kern w:val="28"/>
      <w:sz w:val="20"/>
      <w:szCs w:val="20"/>
      <w14:ligatures w14:val="none"/>
    </w:rPr>
  </w:style>
  <w:style w:type="paragraph" w:customStyle="1" w:styleId="SBALevel4Numbering">
    <w:name w:val="SBA Level 4 Numbering"/>
    <w:basedOn w:val="SBALevel3Numbering"/>
    <w:link w:val="SBALevel4NumberingChar"/>
    <w:qFormat/>
    <w:rsid w:val="002564BF"/>
    <w:pPr>
      <w:numPr>
        <w:numId w:val="9"/>
      </w:numPr>
    </w:pPr>
  </w:style>
  <w:style w:type="character" w:customStyle="1" w:styleId="SBALevel4NumberingChar">
    <w:name w:val="SBA Level 4 Numbering Char"/>
    <w:basedOn w:val="SBALevel3NumberingChar"/>
    <w:link w:val="SBALevel4Numbering"/>
    <w:rsid w:val="002564BF"/>
    <w:rPr>
      <w:rFonts w:ascii="Montserrat" w:eastAsia="Arial" w:hAnsi="Montserrat" w:cs="Times New Roman"/>
      <w:bCs/>
      <w:kern w:val="28"/>
      <w:sz w:val="20"/>
      <w:szCs w:val="20"/>
      <w14:ligatures w14:val="none"/>
    </w:rPr>
  </w:style>
  <w:style w:type="paragraph" w:customStyle="1" w:styleId="SBANormalIndent">
    <w:name w:val="SBA Normal Indent"/>
    <w:basedOn w:val="Normal"/>
    <w:link w:val="SBANormalIndentChar"/>
    <w:qFormat/>
    <w:rsid w:val="002564BF"/>
    <w:pPr>
      <w:spacing w:before="60" w:after="120"/>
      <w:ind w:left="720"/>
    </w:pPr>
    <w:rPr>
      <w:rFonts w:ascii="Montserrat" w:eastAsia="MS Mincho" w:hAnsi="Montserrat" w:cs="Times New Roman"/>
      <w:kern w:val="0"/>
      <w:sz w:val="20"/>
      <w:szCs w:val="20"/>
      <w:lang w:val="en-US"/>
      <w14:ligatures w14:val="none"/>
    </w:rPr>
  </w:style>
  <w:style w:type="character" w:customStyle="1" w:styleId="SBANormalIndentChar">
    <w:name w:val="SBA Normal Indent Char"/>
    <w:basedOn w:val="DefaultParagraphFont"/>
    <w:link w:val="SBANormalIndent"/>
    <w:rsid w:val="002564BF"/>
    <w:rPr>
      <w:rFonts w:ascii="Montserrat" w:eastAsia="MS Mincho" w:hAnsi="Montserrat" w:cs="Times New Roman"/>
      <w:kern w:val="0"/>
      <w:sz w:val="20"/>
      <w:szCs w:val="20"/>
      <w:lang w:val="en-US"/>
      <w14:ligatures w14:val="none"/>
    </w:rPr>
  </w:style>
  <w:style w:type="paragraph" w:customStyle="1" w:styleId="SBANormalIndentBold">
    <w:name w:val="SBA Normal Indent Bold"/>
    <w:basedOn w:val="Heading3"/>
    <w:link w:val="SBANormalIndentBoldChar"/>
    <w:qFormat/>
    <w:rsid w:val="002564BF"/>
    <w:pPr>
      <w:tabs>
        <w:tab w:val="left" w:pos="2160"/>
      </w:tabs>
      <w:spacing w:before="240"/>
      <w:ind w:left="720"/>
    </w:pPr>
    <w:rPr>
      <w:rFonts w:ascii="Montserrat" w:eastAsia="Arial" w:hAnsi="Montserrat" w:cs="Times New Roman"/>
      <w:b/>
      <w:kern w:val="28"/>
      <w:sz w:val="23"/>
      <w:szCs w:val="20"/>
      <w14:ligatures w14:val="none"/>
    </w:rPr>
  </w:style>
  <w:style w:type="character" w:customStyle="1" w:styleId="SBANormalIndentBoldChar">
    <w:name w:val="SBA Normal Indent Bold Char"/>
    <w:basedOn w:val="DefaultParagraphFont"/>
    <w:link w:val="SBANormalIndentBold"/>
    <w:rsid w:val="002564BF"/>
    <w:rPr>
      <w:rFonts w:ascii="Montserrat" w:eastAsia="Arial" w:hAnsi="Montserrat" w:cs="Times New Roman"/>
      <w:b/>
      <w:color w:val="1F3763" w:themeColor="accent1" w:themeShade="7F"/>
      <w:kern w:val="28"/>
      <w:sz w:val="23"/>
      <w:szCs w:val="20"/>
      <w14:ligatures w14:val="none"/>
    </w:rPr>
  </w:style>
  <w:style w:type="paragraph" w:customStyle="1" w:styleId="SBANumberingLevel5">
    <w:name w:val="SBA Numbering Level 5"/>
    <w:basedOn w:val="Normal"/>
    <w:link w:val="SBANumberingLevel5Char"/>
    <w:qFormat/>
    <w:rsid w:val="002564BF"/>
    <w:pPr>
      <w:numPr>
        <w:ilvl w:val="3"/>
        <w:numId w:val="9"/>
      </w:numPr>
      <w:spacing w:before="60" w:after="100"/>
      <w:contextualSpacing/>
    </w:pPr>
    <w:rPr>
      <w:rFonts w:ascii="Montserrat" w:eastAsia="MS Mincho" w:hAnsi="Montserrat" w:cs="Times New Roman"/>
      <w:kern w:val="28"/>
      <w:sz w:val="20"/>
      <w:szCs w:val="20"/>
      <w:lang w:val="en-US"/>
      <w14:ligatures w14:val="none"/>
    </w:rPr>
  </w:style>
  <w:style w:type="character" w:customStyle="1" w:styleId="SBANumberingLevel5Char">
    <w:name w:val="SBA Numbering Level 5 Char"/>
    <w:basedOn w:val="SBALevel4NumberingChar"/>
    <w:link w:val="SBANumberingLevel5"/>
    <w:rsid w:val="002564BF"/>
    <w:rPr>
      <w:rFonts w:ascii="Montserrat" w:eastAsia="MS Mincho" w:hAnsi="Montserrat" w:cs="Times New Roman"/>
      <w:bCs w:val="0"/>
      <w:kern w:val="28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56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4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64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4BF"/>
  </w:style>
  <w:style w:type="paragraph" w:styleId="Footer">
    <w:name w:val="footer"/>
    <w:basedOn w:val="Normal"/>
    <w:link w:val="FooterChar"/>
    <w:uiPriority w:val="99"/>
    <w:unhideWhenUsed/>
    <w:rsid w:val="002564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@sunburybasketball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ldsafety@sunburybasketb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8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Montgomery</dc:creator>
  <cp:keywords/>
  <dc:description/>
  <cp:lastModifiedBy>Kirsten Green</cp:lastModifiedBy>
  <cp:revision>2</cp:revision>
  <dcterms:created xsi:type="dcterms:W3CDTF">2024-04-25T09:48:00Z</dcterms:created>
  <dcterms:modified xsi:type="dcterms:W3CDTF">2024-04-25T09:48:00Z</dcterms:modified>
</cp:coreProperties>
</file>